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FAFE" w14:textId="77777777" w:rsidR="00406B16" w:rsidRDefault="00406B16" w:rsidP="00406B16">
      <w:pPr>
        <w:spacing w:after="120"/>
        <w:jc w:val="center"/>
      </w:pPr>
    </w:p>
    <w:p w14:paraId="60C5A5DB" w14:textId="77777777" w:rsidR="00406B16" w:rsidRDefault="00406B16" w:rsidP="00406B16">
      <w:pPr>
        <w:spacing w:after="120"/>
        <w:jc w:val="center"/>
      </w:pPr>
    </w:p>
    <w:p w14:paraId="64DD3C88" w14:textId="6034B30B" w:rsidR="00406B16" w:rsidRDefault="00406B16" w:rsidP="00406B16">
      <w:pPr>
        <w:spacing w:after="120"/>
        <w:jc w:val="center"/>
      </w:pPr>
      <w:r>
        <w:t>BOLAGSORDNING</w:t>
      </w:r>
    </w:p>
    <w:p w14:paraId="16680C91" w14:textId="77777777" w:rsidR="00406B16" w:rsidRDefault="00406B16" w:rsidP="00406B16">
      <w:pPr>
        <w:spacing w:after="120"/>
        <w:jc w:val="center"/>
      </w:pPr>
      <w:r>
        <w:t>Organisationsnummer: 556197-7587</w:t>
      </w:r>
    </w:p>
    <w:p w14:paraId="30B6E461" w14:textId="77777777" w:rsidR="00406B16" w:rsidRDefault="00406B16" w:rsidP="00406B16">
      <w:pPr>
        <w:spacing w:after="120"/>
        <w:jc w:val="both"/>
      </w:pPr>
    </w:p>
    <w:p w14:paraId="73641E93"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1 Företagsnamn </w:t>
      </w:r>
    </w:p>
    <w:p w14:paraId="62F5D63A" w14:textId="77777777" w:rsidR="00406B16" w:rsidRDefault="00406B16" w:rsidP="00406B16">
      <w:pPr>
        <w:spacing w:after="120"/>
        <w:jc w:val="both"/>
      </w:pPr>
      <w:r>
        <w:t xml:space="preserve">Bolagets företagsnamn är AB Göta kanalbolag. </w:t>
      </w:r>
    </w:p>
    <w:p w14:paraId="0C284D69" w14:textId="77777777" w:rsidR="00406B16" w:rsidRDefault="00406B16" w:rsidP="00406B16">
      <w:pPr>
        <w:spacing w:after="120"/>
        <w:jc w:val="both"/>
      </w:pPr>
    </w:p>
    <w:p w14:paraId="012E5C90"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2 Styrelsens säte </w:t>
      </w:r>
    </w:p>
    <w:p w14:paraId="6AA1A241" w14:textId="77777777" w:rsidR="00406B16" w:rsidRDefault="00406B16" w:rsidP="00406B16">
      <w:pPr>
        <w:spacing w:after="120"/>
        <w:jc w:val="both"/>
      </w:pPr>
      <w:r>
        <w:t xml:space="preserve">Bolagets styrelse ska ha sitt säte i Motala kommun. </w:t>
      </w:r>
    </w:p>
    <w:p w14:paraId="55DA7C51" w14:textId="77777777" w:rsidR="00406B16" w:rsidRDefault="00406B16" w:rsidP="00406B16">
      <w:pPr>
        <w:spacing w:after="120"/>
        <w:jc w:val="both"/>
      </w:pPr>
    </w:p>
    <w:p w14:paraId="39E01986"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3 Verksamhet </w:t>
      </w:r>
    </w:p>
    <w:p w14:paraId="65400B4F" w14:textId="77777777" w:rsidR="00406B16" w:rsidRDefault="00406B16" w:rsidP="00406B16">
      <w:pPr>
        <w:spacing w:after="120"/>
        <w:jc w:val="both"/>
      </w:pPr>
      <w:r>
        <w:t xml:space="preserve">Föremålet för bolagets verksamhet ska vara att driva och förvalta Göta kanal och Hjälmare kanal, i övrigt förvalta och utnyttja bolagets fastigheter och övriga tillgångar till gagn för driften av kanalerna samt att bedriva därmed förenlig verksamhet. </w:t>
      </w:r>
    </w:p>
    <w:p w14:paraId="64FEC989" w14:textId="77777777" w:rsidR="00406B16" w:rsidRDefault="00406B16" w:rsidP="00406B16">
      <w:pPr>
        <w:spacing w:after="120"/>
        <w:jc w:val="both"/>
      </w:pPr>
      <w:r>
        <w:t xml:space="preserve">Föreskrifter om bolagets skyldigheter och rättigheter finns i övrigt bl.a. i av Kungl. Maj:ts för Göta kanalbolag den 11 april 1810 utfärdade privilegium. </w:t>
      </w:r>
    </w:p>
    <w:p w14:paraId="1D8685EE" w14:textId="77777777" w:rsidR="00406B16" w:rsidRDefault="00406B16" w:rsidP="00406B16">
      <w:pPr>
        <w:spacing w:after="120"/>
        <w:jc w:val="both"/>
      </w:pPr>
    </w:p>
    <w:p w14:paraId="4CCCCA49"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4 Aktiekapital </w:t>
      </w:r>
    </w:p>
    <w:p w14:paraId="67792FA7" w14:textId="77777777" w:rsidR="00406B16" w:rsidRDefault="00406B16" w:rsidP="00406B16">
      <w:pPr>
        <w:spacing w:after="120"/>
        <w:jc w:val="both"/>
      </w:pPr>
      <w:r>
        <w:t xml:space="preserve">Bolagets aktiekapital ska vara lägst fyra miljoner (4 000 000) kronor och högst sexton miljoner (16 000 000) kronor. </w:t>
      </w:r>
    </w:p>
    <w:p w14:paraId="2F261168" w14:textId="77777777" w:rsidR="00406B16" w:rsidRDefault="00406B16" w:rsidP="00406B16">
      <w:pPr>
        <w:spacing w:after="120"/>
        <w:jc w:val="both"/>
      </w:pPr>
    </w:p>
    <w:p w14:paraId="6276804C"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5 Antalet aktier </w:t>
      </w:r>
    </w:p>
    <w:p w14:paraId="7724C251" w14:textId="77777777" w:rsidR="00406B16" w:rsidRDefault="00406B16" w:rsidP="00406B16">
      <w:pPr>
        <w:spacing w:after="120"/>
      </w:pPr>
      <w:r>
        <w:t>Antalet aktier ska vara lägst tjugosextusensexhundrasextiosju (26 667) och högst etthundrasextusensexhundrasextiosju (106 667),</w:t>
      </w:r>
    </w:p>
    <w:p w14:paraId="583F8E0B" w14:textId="77777777" w:rsidR="00406B16" w:rsidRDefault="00406B16" w:rsidP="00406B16">
      <w:pPr>
        <w:spacing w:after="120"/>
      </w:pPr>
    </w:p>
    <w:p w14:paraId="19391623"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6 Styrelse och revisorer </w:t>
      </w:r>
    </w:p>
    <w:p w14:paraId="3E1303E6" w14:textId="77777777" w:rsidR="00406B16" w:rsidRDefault="00406B16" w:rsidP="00406B16">
      <w:pPr>
        <w:spacing w:after="120"/>
      </w:pPr>
      <w:r w:rsidRPr="006423B3">
        <w:t xml:space="preserve">Bolagets styrelse ska, till den del den utses av bolagsstämman, bestå av lägst tre (3) och högst åtta (8) ledamöter utan suppleanter. Bolagsstämman ska utse styrelseordföranden. Om ordföranden lämnar sitt uppdrag under mandattiden ska styrelsen inom sig välja ordförande för tiden intill utgången av den bolagsstämma då ny ordförande väljs av stämman. </w:t>
      </w:r>
    </w:p>
    <w:p w14:paraId="7A895775" w14:textId="77777777" w:rsidR="00406B16" w:rsidRDefault="00406B16" w:rsidP="00406B16">
      <w:pPr>
        <w:spacing w:after="120"/>
      </w:pPr>
      <w:r w:rsidRPr="006423B3">
        <w:t xml:space="preserve">Bolaget ska ha en (1) eller två (2) auktoriserade revisorer med eller utan en (1) eller två (2) revisorssuppleanter eller ett (1) registrerat revisionsbolag som revisor. </w:t>
      </w:r>
    </w:p>
    <w:p w14:paraId="01ED1998" w14:textId="77777777" w:rsidR="00406B16" w:rsidRDefault="00406B16" w:rsidP="00406B16">
      <w:pPr>
        <w:spacing w:after="120"/>
      </w:pPr>
    </w:p>
    <w:p w14:paraId="7FFB99E2" w14:textId="77777777" w:rsidR="00406B16" w:rsidRDefault="00406B16" w:rsidP="00406B16">
      <w:pPr>
        <w:spacing w:after="120"/>
      </w:pPr>
    </w:p>
    <w:p w14:paraId="5A9C412B" w14:textId="77777777" w:rsidR="00406B16" w:rsidRDefault="00406B16" w:rsidP="00406B16">
      <w:pPr>
        <w:spacing w:after="120"/>
        <w:jc w:val="both"/>
        <w:rPr>
          <w:rFonts w:ascii="Arial" w:hAnsi="Arial" w:cs="Arial"/>
          <w:sz w:val="23"/>
          <w:szCs w:val="23"/>
        </w:rPr>
      </w:pPr>
    </w:p>
    <w:p w14:paraId="4D33F0F2" w14:textId="77777777" w:rsidR="00406B16" w:rsidRDefault="00406B16" w:rsidP="00406B16">
      <w:pPr>
        <w:spacing w:after="120"/>
        <w:jc w:val="both"/>
        <w:rPr>
          <w:rFonts w:ascii="Arial" w:hAnsi="Arial" w:cs="Arial"/>
          <w:sz w:val="23"/>
          <w:szCs w:val="23"/>
        </w:rPr>
      </w:pPr>
    </w:p>
    <w:p w14:paraId="4C1B98B9" w14:textId="77777777" w:rsidR="00406B16" w:rsidRDefault="00406B16" w:rsidP="00406B16">
      <w:pPr>
        <w:spacing w:after="120"/>
        <w:jc w:val="both"/>
        <w:rPr>
          <w:rFonts w:ascii="Arial" w:hAnsi="Arial" w:cs="Arial"/>
          <w:sz w:val="23"/>
          <w:szCs w:val="23"/>
        </w:rPr>
      </w:pPr>
    </w:p>
    <w:p w14:paraId="724B5FBF" w14:textId="5CAF4CA1"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7 Kallelse till bolagsstämma </w:t>
      </w:r>
    </w:p>
    <w:p w14:paraId="50A521D7" w14:textId="77777777" w:rsidR="00406B16" w:rsidRDefault="00406B16" w:rsidP="00406B16">
      <w:pPr>
        <w:spacing w:after="120"/>
      </w:pPr>
      <w:r w:rsidRPr="006423B3">
        <w:t xml:space="preserve">Kallelse till årsstämma samt kallelse till extra bolagsstämma där fråga om ändring av bolagsordningen ska behandlas ska utfärdas tidigast sex (6) veckor och senast fyra (4) veckor före stämman. Kallelse till annan extra bolagsstämma ska utfärdas tidigast sex (6) veckor och senast tre (3) veckor före stämman. </w:t>
      </w:r>
    </w:p>
    <w:p w14:paraId="6A100DE5" w14:textId="5675B708" w:rsidR="00406B16" w:rsidRDefault="00406B16" w:rsidP="00406B16">
      <w:pPr>
        <w:spacing w:after="120"/>
      </w:pPr>
      <w:r w:rsidRPr="006423B3">
        <w:t xml:space="preserve">Kallelse till bolagsstämma ska skickas med </w:t>
      </w:r>
      <w:r w:rsidR="0042246E">
        <w:t>e-</w:t>
      </w:r>
      <w:r w:rsidRPr="006423B3">
        <w:t>post till aktieägaren samt</w:t>
      </w:r>
      <w:r w:rsidR="00B86EC2">
        <w:t xml:space="preserve"> publiceras</w:t>
      </w:r>
      <w:r w:rsidRPr="006423B3">
        <w:t xml:space="preserve"> på bolagets webbplats. </w:t>
      </w:r>
    </w:p>
    <w:p w14:paraId="31BBBC5E" w14:textId="77777777" w:rsidR="00011317" w:rsidRDefault="00011317" w:rsidP="00406B16">
      <w:pPr>
        <w:spacing w:after="120"/>
      </w:pPr>
    </w:p>
    <w:p w14:paraId="502D2869"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8 Ort för bolagsstämma </w:t>
      </w:r>
    </w:p>
    <w:p w14:paraId="6F74337C" w14:textId="77777777" w:rsidR="00406B16" w:rsidRDefault="00406B16" w:rsidP="00406B16">
      <w:pPr>
        <w:spacing w:after="120"/>
      </w:pPr>
      <w:r w:rsidRPr="006423B3">
        <w:t xml:space="preserve">Bolagsstämma kan, utöver där styrelsen har sitt säte, hållas i Stockholms kommun. </w:t>
      </w:r>
    </w:p>
    <w:p w14:paraId="57E8191A" w14:textId="77777777" w:rsidR="00406B16" w:rsidRDefault="00406B16" w:rsidP="00406B16">
      <w:pPr>
        <w:spacing w:after="120"/>
      </w:pPr>
    </w:p>
    <w:p w14:paraId="7E17DA6D"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9 Räkenskapsår </w:t>
      </w:r>
    </w:p>
    <w:p w14:paraId="74237B95" w14:textId="77777777" w:rsidR="00406B16" w:rsidRDefault="00406B16" w:rsidP="00406B16">
      <w:pPr>
        <w:spacing w:after="120"/>
      </w:pPr>
      <w:r w:rsidRPr="006423B3">
        <w:t xml:space="preserve">Bolagets räkenskapsår ska vara kalenderår. </w:t>
      </w:r>
    </w:p>
    <w:p w14:paraId="10490A3A" w14:textId="77777777" w:rsidR="00406B16" w:rsidRDefault="00406B16" w:rsidP="00406B16">
      <w:pPr>
        <w:spacing w:after="120"/>
      </w:pPr>
    </w:p>
    <w:p w14:paraId="5D1A19BA"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10 Riksdagsledamots deltagande i bolagsstämma </w:t>
      </w:r>
    </w:p>
    <w:p w14:paraId="4D59D96C" w14:textId="77777777" w:rsidR="00406B16" w:rsidRDefault="00406B16" w:rsidP="00406B16">
      <w:pPr>
        <w:spacing w:after="120"/>
      </w:pPr>
      <w:r w:rsidRPr="006423B3">
        <w:t xml:space="preserve">Om bolaget har mer än femtio (50) anställda har riksdagsledamot rätt att, efter anmälan till styrelsen, närvara vid bolagsstämma och i anslutning till denna ställa frågor. Anmälan bör vara styrelsen tillhanda en (1) vecka i förväg. Underrättelse om tid och plats för bolagsstämma ska sändas med brev till riksdagens centralkansli i anslutning till utfärdandet av kallelsen till stämman. </w:t>
      </w:r>
    </w:p>
    <w:p w14:paraId="0AF6F0CF" w14:textId="77777777" w:rsidR="00406B16" w:rsidRDefault="00406B16" w:rsidP="00406B16">
      <w:pPr>
        <w:spacing w:after="120"/>
      </w:pPr>
    </w:p>
    <w:p w14:paraId="3E80F03E" w14:textId="77777777" w:rsidR="00406B16" w:rsidRPr="00DC5CFA" w:rsidRDefault="00406B16" w:rsidP="00406B16">
      <w:pPr>
        <w:spacing w:after="120"/>
        <w:jc w:val="both"/>
        <w:rPr>
          <w:rFonts w:ascii="Arial" w:hAnsi="Arial" w:cs="Arial"/>
          <w:sz w:val="23"/>
          <w:szCs w:val="23"/>
        </w:rPr>
      </w:pPr>
      <w:r w:rsidRPr="00DC5CFA">
        <w:rPr>
          <w:rFonts w:ascii="Arial" w:hAnsi="Arial" w:cs="Arial"/>
          <w:sz w:val="23"/>
          <w:szCs w:val="23"/>
        </w:rPr>
        <w:t xml:space="preserve">§ 11 Syfte </w:t>
      </w:r>
    </w:p>
    <w:p w14:paraId="738D5974" w14:textId="77777777" w:rsidR="00406B16" w:rsidRDefault="00406B16" w:rsidP="00406B16">
      <w:pPr>
        <w:spacing w:after="120"/>
      </w:pPr>
      <w:r w:rsidRPr="006423B3">
        <w:t xml:space="preserve">Aktierna medför inte rätt till utdelning, utan bolagets vinst ska, i den mån den inte reserveras, användas för att främja bolagets ändamål på sätt som anges i § 3 ovan. Någon vinstutdelning från bolaget ska därför inte ske. Vid bolagets likvidation ska bolagets behållna tillgångar tillfalla staten. </w:t>
      </w:r>
    </w:p>
    <w:p w14:paraId="10ADBCAB" w14:textId="77777777" w:rsidR="00406B16" w:rsidRDefault="00406B16" w:rsidP="00406B16">
      <w:pPr>
        <w:spacing w:after="120"/>
      </w:pPr>
    </w:p>
    <w:p w14:paraId="742B939B" w14:textId="77777777" w:rsidR="00406B16" w:rsidRPr="007A3F4C" w:rsidRDefault="00406B16" w:rsidP="00406B16">
      <w:pPr>
        <w:tabs>
          <w:tab w:val="left" w:pos="426"/>
        </w:tabs>
        <w:jc w:val="center"/>
      </w:pPr>
      <w:r w:rsidRPr="007A3F4C">
        <w:t>___________________</w:t>
      </w:r>
    </w:p>
    <w:p w14:paraId="46CA96F2" w14:textId="77777777" w:rsidR="00406B16" w:rsidRDefault="00406B16" w:rsidP="00406B16">
      <w:pPr>
        <w:spacing w:after="120"/>
      </w:pPr>
    </w:p>
    <w:p w14:paraId="691CE924" w14:textId="4CE2BB1F" w:rsidR="009D0EAF" w:rsidRDefault="00406B16" w:rsidP="00406B16">
      <w:r w:rsidRPr="006423B3">
        <w:t xml:space="preserve">Antagen vid bolagsstämma den </w:t>
      </w:r>
      <w:r w:rsidR="00011317">
        <w:t>16 april 2026.</w:t>
      </w:r>
    </w:p>
    <w:sectPr w:rsidR="009D0E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884E" w14:textId="77777777" w:rsidR="00126753" w:rsidRDefault="00126753" w:rsidP="00406B16">
      <w:r>
        <w:separator/>
      </w:r>
    </w:p>
  </w:endnote>
  <w:endnote w:type="continuationSeparator" w:id="0">
    <w:p w14:paraId="501C1DE7" w14:textId="77777777" w:rsidR="00126753" w:rsidRDefault="00126753" w:rsidP="0040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AC6B" w14:textId="77777777" w:rsidR="00126753" w:rsidRDefault="00126753" w:rsidP="00406B16">
      <w:r>
        <w:separator/>
      </w:r>
    </w:p>
  </w:footnote>
  <w:footnote w:type="continuationSeparator" w:id="0">
    <w:p w14:paraId="7E35CECD" w14:textId="77777777" w:rsidR="00126753" w:rsidRDefault="00126753" w:rsidP="0040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AE95" w14:textId="5EA5BBCA" w:rsidR="00406B16" w:rsidRDefault="00406B16">
    <w:pPr>
      <w:pStyle w:val="Sidhuvud"/>
    </w:pPr>
    <w:r>
      <w:rPr>
        <w:noProof/>
      </w:rPr>
      <w:drawing>
        <wp:inline distT="0" distB="0" distL="0" distR="0" wp14:anchorId="51ACD472" wp14:editId="17222800">
          <wp:extent cx="1076325" cy="809625"/>
          <wp:effectExtent l="0" t="0" r="9525" b="9525"/>
          <wp:docPr id="276183640" name="Bildobjekt 1" descr="En bild som visar text, logotyp, Teckensnit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83640" name="Bildobjekt 1" descr="En bild som visar text, logotyp, Teckensnitt, symbol&#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inline>
      </w:drawing>
    </w:r>
  </w:p>
  <w:p w14:paraId="01B03321" w14:textId="77777777" w:rsidR="00406B16" w:rsidRDefault="00406B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16"/>
    <w:rsid w:val="000102A1"/>
    <w:rsid w:val="00011317"/>
    <w:rsid w:val="00126753"/>
    <w:rsid w:val="001A22AD"/>
    <w:rsid w:val="002B548A"/>
    <w:rsid w:val="00352FDB"/>
    <w:rsid w:val="00406B16"/>
    <w:rsid w:val="0042246E"/>
    <w:rsid w:val="005D4B39"/>
    <w:rsid w:val="006B6389"/>
    <w:rsid w:val="009D0EAF"/>
    <w:rsid w:val="00B86EC2"/>
    <w:rsid w:val="00C36A05"/>
    <w:rsid w:val="00CC30DB"/>
    <w:rsid w:val="00FB0EB6"/>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27C"/>
  <w15:chartTrackingRefBased/>
  <w15:docId w15:val="{00155627-CDC8-4F79-9EDE-DE5BE665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16"/>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uiPriority w:val="9"/>
    <w:qFormat/>
    <w:rsid w:val="00406B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406B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406B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406B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406B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406B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406B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406B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406B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6B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06B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06B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06B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06B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06B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06B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06B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06B16"/>
    <w:rPr>
      <w:rFonts w:eastAsiaTheme="majorEastAsia" w:cstheme="majorBidi"/>
      <w:color w:val="272727" w:themeColor="text1" w:themeTint="D8"/>
    </w:rPr>
  </w:style>
  <w:style w:type="paragraph" w:styleId="Rubrik">
    <w:name w:val="Title"/>
    <w:basedOn w:val="Normal"/>
    <w:next w:val="Normal"/>
    <w:link w:val="RubrikChar"/>
    <w:uiPriority w:val="10"/>
    <w:qFormat/>
    <w:rsid w:val="00406B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406B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06B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406B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6B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406B16"/>
    <w:rPr>
      <w:i/>
      <w:iCs/>
      <w:color w:val="404040" w:themeColor="text1" w:themeTint="BF"/>
    </w:rPr>
  </w:style>
  <w:style w:type="paragraph" w:styleId="Liststycke">
    <w:name w:val="List Paragraph"/>
    <w:basedOn w:val="Normal"/>
    <w:uiPriority w:val="34"/>
    <w:qFormat/>
    <w:rsid w:val="00406B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tarkbetoning">
    <w:name w:val="Intense Emphasis"/>
    <w:basedOn w:val="Standardstycketeckensnitt"/>
    <w:uiPriority w:val="21"/>
    <w:qFormat/>
    <w:rsid w:val="00406B16"/>
    <w:rPr>
      <w:i/>
      <w:iCs/>
      <w:color w:val="0F4761" w:themeColor="accent1" w:themeShade="BF"/>
    </w:rPr>
  </w:style>
  <w:style w:type="paragraph" w:styleId="Starktcitat">
    <w:name w:val="Intense Quote"/>
    <w:basedOn w:val="Normal"/>
    <w:next w:val="Normal"/>
    <w:link w:val="StarktcitatChar"/>
    <w:uiPriority w:val="30"/>
    <w:qFormat/>
    <w:rsid w:val="00406B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406B16"/>
    <w:rPr>
      <w:i/>
      <w:iCs/>
      <w:color w:val="0F4761" w:themeColor="accent1" w:themeShade="BF"/>
    </w:rPr>
  </w:style>
  <w:style w:type="character" w:styleId="Starkreferens">
    <w:name w:val="Intense Reference"/>
    <w:basedOn w:val="Standardstycketeckensnitt"/>
    <w:uiPriority w:val="32"/>
    <w:qFormat/>
    <w:rsid w:val="00406B16"/>
    <w:rPr>
      <w:b/>
      <w:bCs/>
      <w:smallCaps/>
      <w:color w:val="0F4761" w:themeColor="accent1" w:themeShade="BF"/>
      <w:spacing w:val="5"/>
    </w:rPr>
  </w:style>
  <w:style w:type="paragraph" w:styleId="Sidhuvud">
    <w:name w:val="header"/>
    <w:basedOn w:val="Normal"/>
    <w:link w:val="SidhuvudChar"/>
    <w:uiPriority w:val="99"/>
    <w:unhideWhenUsed/>
    <w:rsid w:val="00406B16"/>
    <w:pPr>
      <w:tabs>
        <w:tab w:val="center" w:pos="4536"/>
        <w:tab w:val="right" w:pos="9072"/>
      </w:tabs>
    </w:pPr>
  </w:style>
  <w:style w:type="character" w:customStyle="1" w:styleId="SidhuvudChar">
    <w:name w:val="Sidhuvud Char"/>
    <w:basedOn w:val="Standardstycketeckensnitt"/>
    <w:link w:val="Sidhuvud"/>
    <w:uiPriority w:val="99"/>
    <w:rsid w:val="00406B16"/>
    <w:rPr>
      <w:rFonts w:ascii="Times New Roman" w:eastAsia="Times New Roman" w:hAnsi="Times New Roman" w:cs="Times New Roman"/>
      <w:kern w:val="0"/>
      <w:sz w:val="24"/>
      <w:szCs w:val="24"/>
      <w:lang w:eastAsia="sv-SE"/>
      <w14:ligatures w14:val="none"/>
    </w:rPr>
  </w:style>
  <w:style w:type="paragraph" w:styleId="Sidfot">
    <w:name w:val="footer"/>
    <w:basedOn w:val="Normal"/>
    <w:link w:val="SidfotChar"/>
    <w:uiPriority w:val="99"/>
    <w:unhideWhenUsed/>
    <w:rsid w:val="00406B16"/>
    <w:pPr>
      <w:tabs>
        <w:tab w:val="center" w:pos="4536"/>
        <w:tab w:val="right" w:pos="9072"/>
      </w:tabs>
    </w:pPr>
  </w:style>
  <w:style w:type="character" w:customStyle="1" w:styleId="SidfotChar">
    <w:name w:val="Sidfot Char"/>
    <w:basedOn w:val="Standardstycketeckensnitt"/>
    <w:link w:val="Sidfot"/>
    <w:uiPriority w:val="99"/>
    <w:rsid w:val="00406B16"/>
    <w:rPr>
      <w:rFonts w:ascii="Times New Roman" w:eastAsia="Times New Roman" w:hAnsi="Times New Roman" w:cs="Times New Roman"/>
      <w:kern w:val="0"/>
      <w:sz w:val="24"/>
      <w:szCs w:val="24"/>
      <w:lang w:eastAsia="sv-SE"/>
      <w14:ligatures w14:val="none"/>
    </w:rPr>
  </w:style>
  <w:style w:type="paragraph" w:styleId="Revision">
    <w:name w:val="Revision"/>
    <w:hidden/>
    <w:uiPriority w:val="99"/>
    <w:semiHidden/>
    <w:rsid w:val="0042246E"/>
    <w:pPr>
      <w:spacing w:after="0"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3614-8856-49C2-B4D4-CC48DCAC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2439</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Elken Person</dc:creator>
  <cp:keywords/>
  <dc:description/>
  <cp:lastModifiedBy>Therese Sjöberg</cp:lastModifiedBy>
  <cp:revision>2</cp:revision>
  <dcterms:created xsi:type="dcterms:W3CDTF">2026-03-11T13:15:00Z</dcterms:created>
  <dcterms:modified xsi:type="dcterms:W3CDTF">2026-03-11T13:15:00Z</dcterms:modified>
</cp:coreProperties>
</file>